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r>
        <w:drawing>
          <wp:inline distT="0" distB="0" distL="114300" distR="114300">
            <wp:extent cx="3870960" cy="2510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抗原递呈，把完整的大分子的抗原降解提纯成短的线性的抗原肽的过程</w:t>
      </w:r>
    </w:p>
    <w:p>
      <w:r>
        <w:drawing>
          <wp:inline distT="0" distB="0" distL="114300" distR="114300">
            <wp:extent cx="4655820" cy="2271395"/>
            <wp:effectExtent l="0" t="0" r="762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835"/>
            <wp:effectExtent l="0" t="0" r="19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3130" cy="3107055"/>
            <wp:effectExtent l="0" t="0" r="127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8130" cy="2301875"/>
            <wp:effectExtent l="0" t="0" r="1143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·T B 相互作用  TD</w:t>
      </w:r>
    </w:p>
    <w:p>
      <w:r>
        <w:drawing>
          <wp:inline distT="0" distB="0" distL="114300" distR="114300">
            <wp:extent cx="3830955" cy="2599055"/>
            <wp:effectExtent l="0" t="0" r="952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2275" cy="243967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333333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·</w:t>
      </w:r>
      <w:r>
        <w:rPr>
          <w:rFonts w:hint="eastAsia" w:ascii="宋体" w:hAnsi="宋体" w:eastAsia="宋体" w:cs="宋体"/>
          <w:color w:val="333333"/>
          <w:kern w:val="0"/>
          <w:sz w:val="21"/>
          <w:szCs w:val="21"/>
          <w:lang w:val="en-US" w:eastAsia="zh-CN" w:bidi="ar"/>
        </w:rPr>
        <w:t>B细胞的增殖和终末分化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333333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3616325" cy="1981200"/>
            <wp:effectExtent l="0" t="0" r="1079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333333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333333"/>
          <w:kern w:val="0"/>
          <w:sz w:val="21"/>
          <w:szCs w:val="21"/>
          <w:lang w:val="en-US" w:eastAsia="zh-CN" w:bidi="ar"/>
        </w:rPr>
        <w:t>经双信号刺激活化的B细胞，少部分形成初级聚合灶，直接分化为低亲和力浆细胞，大部分继续迁移至形成生发中心，分化为高亲和力浆细胞。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00600" cy="3037205"/>
            <wp:effectExtent l="0" t="0" r="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74465" cy="2498090"/>
            <wp:effectExtent l="0" t="0" r="317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3385" cy="2599690"/>
            <wp:effectExtent l="0" t="0" r="133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482465" cy="3171825"/>
            <wp:effectExtent l="0" t="0" r="1333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93465" cy="1802130"/>
            <wp:effectExtent l="0" t="0" r="317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5230" cy="171386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前章复习</w:t>
      </w:r>
      <w:r>
        <w:drawing>
          <wp:inline distT="0" distB="0" distL="114300" distR="114300">
            <wp:extent cx="3655695" cy="2401570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5665" cy="2041525"/>
            <wp:effectExtent l="0" t="0" r="825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89070" cy="2058035"/>
            <wp:effectExtent l="0" t="0" r="381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0625" cy="1066800"/>
            <wp:effectExtent l="0" t="0" r="133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6630" cy="2179955"/>
            <wp:effectExtent l="0" t="0" r="381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5290" cy="2012315"/>
            <wp:effectExtent l="0" t="0" r="127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43630" cy="2084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·B细胞对TI抗原的免疫应答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990090" cy="1656080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·TI-1抗原，自带第二信号 (Th细胞主要功能提供第二信号)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72890" cy="2708275"/>
            <wp:effectExtent l="0" t="0" r="1143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·TI-2抗原，第一信号非常强，活化不需要第二信号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51580" cy="2100580"/>
            <wp:effectExtent l="0" t="0" r="1270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·体液免疫应答产生抗体的规律 初次应答 再次应答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655695" cy="2206625"/>
            <wp:effectExtent l="0" t="0" r="190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2208530"/>
            <wp:effectExtent l="0" t="0" r="139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213735" cy="1462405"/>
            <wp:effectExtent l="0" t="0" r="190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•简述B细胞对TD抗原的应答过程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①识别TD抗原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②接受双信号刺激活化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③进行增殖和终末分化为浆细胞和记忆细胞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•简述Th细胞对B细胞的辅助过程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① T细胞表面的共刺激分子可提供B细胞活化必需的第二信号（CD40/CD40L）。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②T细胞分泌的细胞因子促进B细胞的活化 、增殖和分化。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•简述B细胞在生发中心的分化和成熟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在Th辅助下活化的部分B细 胞进入B细胞区，分裂增殖形成生发中心。生发中心母细胞紧密聚集形成生发中心暗区，抗原诱导和Tfh细胞的辅助下发生体细胞高频突变。体细胞高频突变之后B细胞进入明区，进行lg亲和力成熟和阳性选择。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•简述体液免疫应答抗体产生的一般规律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初次应答：潜伏期、对数期、平台期、下降期。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再次应答：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①潜伏期短，大约为初次应答潜伏期的一半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②血清抗体浓度增加快，快速到达平台期，抗体滴度高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③抗体维持时间长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④诱发再次应答所需抗原剂量小</w:t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⑤再次应答主要产生高亲和力的抗体 lgG,而初次应答中主要产生低亲和力的 lgM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87875"/>
    <w:rsid w:val="03244E14"/>
    <w:rsid w:val="08144EEC"/>
    <w:rsid w:val="0B1526A9"/>
    <w:rsid w:val="0B4F3D8E"/>
    <w:rsid w:val="0B7373D0"/>
    <w:rsid w:val="0DB53CD0"/>
    <w:rsid w:val="0EF453C7"/>
    <w:rsid w:val="0FE4089C"/>
    <w:rsid w:val="17DF606D"/>
    <w:rsid w:val="18C43019"/>
    <w:rsid w:val="1D125B19"/>
    <w:rsid w:val="1D3F78C2"/>
    <w:rsid w:val="1FA5014C"/>
    <w:rsid w:val="201978CE"/>
    <w:rsid w:val="21CD6A47"/>
    <w:rsid w:val="22E4522A"/>
    <w:rsid w:val="28800981"/>
    <w:rsid w:val="2B6348E0"/>
    <w:rsid w:val="2E073324"/>
    <w:rsid w:val="2E0C3D03"/>
    <w:rsid w:val="2FB76FDC"/>
    <w:rsid w:val="34B57D75"/>
    <w:rsid w:val="3C3E6BD4"/>
    <w:rsid w:val="3C99235D"/>
    <w:rsid w:val="3EFB5137"/>
    <w:rsid w:val="431247BC"/>
    <w:rsid w:val="45706D26"/>
    <w:rsid w:val="4D752558"/>
    <w:rsid w:val="5100482F"/>
    <w:rsid w:val="55774A3A"/>
    <w:rsid w:val="55C51FC7"/>
    <w:rsid w:val="55D67312"/>
    <w:rsid w:val="56516CA4"/>
    <w:rsid w:val="588B57DC"/>
    <w:rsid w:val="5A7C4F26"/>
    <w:rsid w:val="63EE1781"/>
    <w:rsid w:val="6544413E"/>
    <w:rsid w:val="6C6D6230"/>
    <w:rsid w:val="6F662D58"/>
    <w:rsid w:val="70542B74"/>
    <w:rsid w:val="74831B1D"/>
    <w:rsid w:val="789A39DE"/>
    <w:rsid w:val="7C137C33"/>
    <w:rsid w:val="7D1E0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2022-02-10T06:52:36Z</dcterms:created>
  <dc:creator>CHEN JUNJIE</dc:creator>
  <cp:lastModifiedBy>cc771314js</cp:lastModifiedBy>
  <dcterms:modified xsi:type="dcterms:W3CDTF">2022-02-10T09:44:43Z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EE0AAD7B4AFC4FDA87DFBBDEBFB811AC</vt:lpwstr>
  </property>
</Properties>
</file>